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A3B" w:rsidRDefault="0050134E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Критеријуми и елементи оцењивања у настави информатика и рачунарство</w:t>
      </w:r>
    </w:p>
    <w:p w:rsidR="003E2D45" w:rsidRDefault="0050134E" w:rsidP="003E2D45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Основне школе </w:t>
      </w:r>
      <w:r w:rsidR="003E2D4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„Мирослав Антић“у Чонопљи</w:t>
      </w:r>
    </w:p>
    <w:p w:rsidR="00D92A3B" w:rsidRDefault="00D92A3B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2A3B" w:rsidRDefault="0050134E">
      <w:pPr>
        <w:pStyle w:val="normal0"/>
        <w:spacing w:before="91"/>
        <w:ind w:left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Стручно веће техничког и информатичког образовања, наставници  информатике и рачунарства</w:t>
      </w:r>
    </w:p>
    <w:p w:rsidR="00D92A3B" w:rsidRDefault="0050134E">
      <w:pPr>
        <w:pStyle w:val="normal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Ученик мора да има најмање 2 оцене. Ученике оцењујемо писмено (петнаестоминутне провере знања), усмено и кроз практичан рад. Бележимоактивности и  ангажовање на часу, као и њихов однос према раду. Такође, узима се у обзир и њихово ангажовање у Гугл учионици и завршавање задатака у предвиђеном року. Сваку оцену (област) ученици могу да поправе и закључна оцена се изводи на основу аритметичке средине свих оцена у току полугодишта.</w:t>
      </w:r>
    </w:p>
    <w:p w:rsidR="00D92A3B" w:rsidRDefault="0050134E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  <w:t>Остваривање исхода у самосталном раду, као и однос према раду, залагање и активност ученика:</w:t>
      </w:r>
    </w:p>
    <w:p w:rsidR="00D92A3B" w:rsidRDefault="0050134E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који у потпуности усвојио основна, проширена и продубљена знања, умења и вештине, уочава битно, логички повезује чињенице и појмове, самостално закључује, критички расуђује, самостално извршава додељене задатке и примењује стечена знања и вештине из области Рачунарства и информатике (Информационо-комуникационе технологије, Дигитална писменост, Рачунарство)  - добија оцену одличан (5);</w:t>
      </w:r>
    </w:p>
    <w:p w:rsidR="00D92A3B" w:rsidRDefault="00D92A3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2A3B" w:rsidRDefault="0050134E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који у потпуности усвојио основна знања, умења и вештине и бише од половине  проширених и продубљених знања, уочава битно, логички повезује чињенице и појмове, уз малу помоћ наставника долази до закључка, критички расуђује, самостално извршава додељене задатке и примењује стечена знања и вештине из области Рачунарства и информатике (Информационо-комуникационе технологије, Дигитална писменост, Рачунарство)  - добија оцену врлодобар (4);</w:t>
      </w:r>
    </w:p>
    <w:p w:rsidR="00D92A3B" w:rsidRDefault="00D92A3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2A3B" w:rsidRDefault="0050134E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ученик који је у целини усвојио основна знања, умења и вештине, и половину проширених знања, умења и вештина, а према програму предмета, да уз помоћ наставника схвати значење научених садржаја, објашњења и да их повезује, уз помоћ наставника уочава битно, уз помоћ наставника извршава додељене задатке и примењује стечена знања и вештине из области Рачунарства и информатике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(Информационо-комуникационе технологије, Дигитална писменост, Рачунарство)  -  добија оцену добар (3);</w:t>
      </w:r>
    </w:p>
    <w:p w:rsidR="00D92A3B" w:rsidRDefault="00D92A3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2A3B" w:rsidRDefault="0050134E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који је усвојио основна знања,умења и вештине, према програму предмета, ученик испољава потешкоће у анализи чињеница, података, њиховом уопштавању и закључивању, има тешкоћа у усменом и писменом изражавању, , не сналази се у новим ситуацијама, уз велику помоћ наставника извршава додељене задатке и примењује стечена знања и вештине из области Рачунарства и информатике (Информационо-комуникационе технологије, Дигитална писменост, Рачунарство)  - добија оцену довољан (2);</w:t>
      </w:r>
    </w:p>
    <w:p w:rsidR="00D92A3B" w:rsidRDefault="00D92A3B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2A3B" w:rsidRDefault="0050134E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који ни уз помоћ наставника није савладао основно знање, умење и вештине, добија оцену недовољан (1).</w:t>
      </w:r>
    </w:p>
    <w:p w:rsidR="00D92A3B" w:rsidRDefault="00D92A3B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D92A3B" w:rsidRDefault="0050134E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Скала за оцењивање петнаестоминутног теста:</w:t>
      </w:r>
    </w:p>
    <w:p w:rsidR="00D92A3B" w:rsidRDefault="00D92A3B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2A3B" w:rsidRDefault="0050134E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Петнаестоминутна провера знања садржи пет задатака и бодује се према приложеном упутству.</w:t>
      </w:r>
    </w:p>
    <w:p w:rsidR="00D92A3B" w:rsidRDefault="00D92A3B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45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93"/>
        <w:gridCol w:w="2410"/>
      </w:tblGrid>
      <w:tr w:rsidR="00D92A3B">
        <w:trPr>
          <w:jc w:val="center"/>
        </w:trPr>
        <w:tc>
          <w:tcPr>
            <w:tcW w:w="2093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Оцена</w:t>
            </w:r>
          </w:p>
        </w:tc>
        <w:tc>
          <w:tcPr>
            <w:tcW w:w="2410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Број бодова</w:t>
            </w:r>
          </w:p>
        </w:tc>
      </w:tr>
      <w:tr w:rsidR="00D92A3B">
        <w:trPr>
          <w:jc w:val="center"/>
        </w:trPr>
        <w:tc>
          <w:tcPr>
            <w:tcW w:w="2093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0-20</w:t>
            </w:r>
          </w:p>
        </w:tc>
      </w:tr>
      <w:tr w:rsidR="00D92A3B">
        <w:trPr>
          <w:jc w:val="center"/>
        </w:trPr>
        <w:tc>
          <w:tcPr>
            <w:tcW w:w="2093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21-40</w:t>
            </w:r>
          </w:p>
        </w:tc>
      </w:tr>
      <w:tr w:rsidR="00D92A3B">
        <w:trPr>
          <w:jc w:val="center"/>
        </w:trPr>
        <w:tc>
          <w:tcPr>
            <w:tcW w:w="2093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41-60</w:t>
            </w:r>
          </w:p>
        </w:tc>
      </w:tr>
      <w:tr w:rsidR="00D92A3B">
        <w:trPr>
          <w:jc w:val="center"/>
        </w:trPr>
        <w:tc>
          <w:tcPr>
            <w:tcW w:w="2093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61-80</w:t>
            </w:r>
          </w:p>
        </w:tc>
      </w:tr>
      <w:tr w:rsidR="00D92A3B">
        <w:trPr>
          <w:jc w:val="center"/>
        </w:trPr>
        <w:tc>
          <w:tcPr>
            <w:tcW w:w="2093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D92A3B" w:rsidRDefault="0050134E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81-100</w:t>
            </w:r>
          </w:p>
        </w:tc>
      </w:tr>
    </w:tbl>
    <w:p w:rsidR="00D92A3B" w:rsidRDefault="0050134E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Оцена из  петнаестоминутне писмене провере евидентира се у педагошкој документацији наставника и узима се у обзир приликом утврђивања закључне оцене ученика.</w:t>
      </w:r>
    </w:p>
    <w:p w:rsidR="00D92A3B" w:rsidRDefault="0050134E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D92A3B" w:rsidRDefault="0050134E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стиче образовање и васпитање по ИОП-у 2, оцењује се на основу ангажовања и степена оставрености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D92A3B" w:rsidRDefault="00D92A3B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92A3B" w:rsidSect="00D92A3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2098"/>
    <w:multiLevelType w:val="multilevel"/>
    <w:tmpl w:val="E8AEDA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D92A3B"/>
    <w:rsid w:val="003E2D45"/>
    <w:rsid w:val="0050134E"/>
    <w:rsid w:val="00CD6872"/>
    <w:rsid w:val="00D92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872"/>
  </w:style>
  <w:style w:type="paragraph" w:styleId="Heading1">
    <w:name w:val="heading 1"/>
    <w:basedOn w:val="normal0"/>
    <w:next w:val="normal0"/>
    <w:rsid w:val="00D92A3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D92A3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92A3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D92A3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D92A3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D92A3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92A3B"/>
  </w:style>
  <w:style w:type="paragraph" w:styleId="Title">
    <w:name w:val="Title"/>
    <w:basedOn w:val="normal0"/>
    <w:next w:val="normal0"/>
    <w:rsid w:val="00D92A3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D92A3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92A3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dcterms:created xsi:type="dcterms:W3CDTF">2021-10-25T06:09:00Z</dcterms:created>
  <dcterms:modified xsi:type="dcterms:W3CDTF">2021-10-25T06:14:00Z</dcterms:modified>
</cp:coreProperties>
</file>